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b/>
          <w:lang w:val="fr-FR"/>
        </w:rPr>
        <w:t>Anexa 1</w:t>
      </w:r>
      <w:r>
        <w:rPr>
          <w:rFonts w:hint="default" w:ascii="Trebuchet MS" w:hAnsi="Trebuchet MS" w:cs="Arial"/>
          <w:b/>
          <w:lang w:val="en-US"/>
        </w:rPr>
        <w:t>9</w:t>
      </w:r>
      <w:bookmarkStart w:id="0" w:name="_GoBack"/>
      <w:bookmarkEnd w:id="0"/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line="276" w:lineRule="auto"/>
        <w:jc w:val="center"/>
        <w:rPr>
          <w:rFonts w:ascii="Trebuchet MS" w:hAnsi="Trebuchet MS" w:eastAsia="SimSun" w:cs="Arial"/>
          <w:b/>
          <w:bCs/>
          <w:color w:val="000000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lang w:val="en-GB" w:eastAsia="ro-RO"/>
        </w:rPr>
        <w:t>Notificare privind selecția candidatului în Grupul Țintă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lang w:val="en-GB" w:eastAsia="ro-RO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Stimată Doamnă/ Stimate Domnule (nume solicitant), </w:t>
      </w: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pStyle w:val="13"/>
        <w:spacing w:line="360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Vă aducem la cunoştinţă, referitor la dosarul de candidatură depus pentru selec</w:t>
      </w:r>
      <w:r>
        <w:rPr>
          <w:rFonts w:cs="Arial"/>
          <w:sz w:val="22"/>
          <w:szCs w:val="22"/>
          <w:lang w:val="ro-RO"/>
        </w:rPr>
        <w:t>ț</w:t>
      </w:r>
      <w:r>
        <w:rPr>
          <w:rFonts w:cs="Arial"/>
          <w:sz w:val="22"/>
          <w:szCs w:val="22"/>
        </w:rPr>
        <w:t xml:space="preserve">ia planurilor de afaceri în cadrul proiectului </w:t>
      </w:r>
      <w:r>
        <w:rPr>
          <w:rFonts w:eastAsia="Arial-BoldMT"/>
          <w:b/>
          <w:bCs/>
          <w:sz w:val="22"/>
          <w:szCs w:val="22"/>
          <w:lang w:bidi="ar"/>
        </w:rPr>
        <w:t>Integrarea tinerilor NEETs pe pia</w:t>
      </w:r>
      <w:r>
        <w:rPr>
          <w:rFonts w:eastAsia="Arial-BoldMT"/>
          <w:b/>
          <w:bCs/>
          <w:sz w:val="22"/>
          <w:szCs w:val="22"/>
          <w:lang w:val="en-GB" w:bidi="ar"/>
        </w:rPr>
        <w:t>ţ</w:t>
      </w:r>
      <w:r>
        <w:rPr>
          <w:rFonts w:eastAsia="Arial-BoldMT"/>
          <w:b/>
          <w:bCs/>
          <w:sz w:val="22"/>
          <w:szCs w:val="22"/>
          <w:lang w:bidi="ar"/>
        </w:rPr>
        <w:t>a muncii</w:t>
      </w:r>
      <w:r>
        <w:rPr>
          <w:rFonts w:cs="Arial"/>
          <w:sz w:val="22"/>
          <w:szCs w:val="22"/>
        </w:rPr>
        <w:t>, înregistrat cu nr. …………./…………….faptul că, în urma evaluării eligibilităţii, selecție</w:t>
      </w:r>
      <w:r>
        <w:rPr>
          <w:rFonts w:cs="Arial"/>
          <w:sz w:val="22"/>
          <w:szCs w:val="22"/>
          <w:lang w:val="en-GB"/>
        </w:rPr>
        <w:t>i</w:t>
      </w:r>
      <w:r>
        <w:rPr>
          <w:rFonts w:cs="Arial"/>
          <w:sz w:val="22"/>
          <w:szCs w:val="22"/>
        </w:rPr>
        <w:t>, criteriilor de departajare și a derulării procedurii de contestații, comisia de selectie a planurilor de afaceri a stabilit următoarele:</w:t>
      </w:r>
    </w:p>
    <w:p>
      <w:pPr>
        <w:pStyle w:val="13"/>
        <w:spacing w:line="360" w:lineRule="auto"/>
        <w:ind w:firstLine="720"/>
        <w:jc w:val="both"/>
        <w:rPr>
          <w:rFonts w:cs="Arial"/>
          <w:sz w:val="22"/>
          <w:szCs w:val="22"/>
        </w:rPr>
      </w:pP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Planul de afaceri intitulat </w:t>
      </w:r>
      <w:r>
        <w:rPr>
          <w:rFonts w:ascii="Trebuchet MS" w:hAnsi="Trebuchet MS" w:cs="Arial"/>
          <w:lang w:val="en-GB"/>
        </w:rPr>
        <w:t>…………………………………………..……………………………………………</w:t>
      </w:r>
      <w:r>
        <w:rPr>
          <w:rFonts w:ascii="Trebuchet MS" w:hAnsi="Trebuchet MS" w:cs="Arial"/>
        </w:rPr>
        <w:t xml:space="preserve">, este: </w:t>
      </w:r>
    </w:p>
    <w:tbl>
      <w:tblPr>
        <w:tblStyle w:val="7"/>
        <w:tblpPr w:leftFromText="180" w:rightFromText="180" w:vertAnchor="text" w:horzAnchor="page" w:tblpX="2041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40" w:type="dxa"/>
          </w:tcPr>
          <w:p>
            <w:pPr>
              <w:widowControl w:val="0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pStyle w:val="12"/>
        <w:ind w:left="1440" w:firstLine="1263" w:firstLineChars="5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sz w:val="24"/>
          <w:szCs w:val="24"/>
        </w:rPr>
        <w:t>ADMIS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sz w:val="20"/>
          <w:szCs w:val="20"/>
        </w:rPr>
        <w:t>pentru finantare</w:t>
      </w:r>
      <w:r>
        <w:rPr>
          <w:rFonts w:ascii="Trebuchet MS" w:hAnsi="Trebuchet MS" w:cs="Arial"/>
          <w:i/>
          <w:iCs/>
        </w:rPr>
        <w:t>.</w:t>
      </w:r>
    </w:p>
    <w:tbl>
      <w:tblPr>
        <w:tblStyle w:val="7"/>
        <w:tblpPr w:leftFromText="180" w:rightFromText="180" w:vertAnchor="text" w:horzAnchor="page" w:tblpX="2041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40" w:type="dxa"/>
          </w:tcPr>
          <w:p>
            <w:pPr>
              <w:widowControl w:val="0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</w:t>
      </w:r>
      <w:r>
        <w:rPr>
          <w:rFonts w:ascii="Trebuchet MS" w:hAnsi="Trebuchet MS" w:cs="Arial"/>
          <w:b/>
          <w:bCs/>
          <w:sz w:val="24"/>
          <w:szCs w:val="24"/>
        </w:rPr>
        <w:t>ADMIS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sz w:val="20"/>
          <w:szCs w:val="20"/>
        </w:rPr>
        <w:t>fara finantare (ca rezerva</w:t>
      </w:r>
      <w:r>
        <w:rPr>
          <w:rFonts w:ascii="Trebuchet MS" w:hAnsi="Trebuchet MS" w:cs="Arial"/>
          <w:sz w:val="18"/>
          <w:szCs w:val="18"/>
        </w:rPr>
        <w:t>)</w:t>
      </w:r>
    </w:p>
    <w:tbl>
      <w:tblPr>
        <w:tblStyle w:val="7"/>
        <w:tblpPr w:leftFromText="180" w:rightFromText="180" w:vertAnchor="text" w:horzAnchor="page" w:tblpX="2041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40" w:type="dxa"/>
          </w:tcPr>
          <w:p>
            <w:pPr>
              <w:widowControl w:val="0"/>
              <w:ind w:left="36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276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</w:rPr>
        <w:t xml:space="preserve">                   </w:t>
      </w:r>
      <w:r>
        <w:rPr>
          <w:rFonts w:ascii="Trebuchet MS" w:hAnsi="Trebuchet MS" w:cs="Arial"/>
          <w:b/>
          <w:bCs/>
          <w:sz w:val="24"/>
          <w:szCs w:val="24"/>
        </w:rPr>
        <w:t>RESPINS</w:t>
      </w: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Cu stimă, </w:t>
      </w: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Expert Monitorizare………..…….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Data: ………………………………………</w:t>
      </w: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2737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91B01"/>
    <w:rsid w:val="000B1FDB"/>
    <w:rsid w:val="001E1FA5"/>
    <w:rsid w:val="002525C1"/>
    <w:rsid w:val="0027728B"/>
    <w:rsid w:val="0031045D"/>
    <w:rsid w:val="00331E18"/>
    <w:rsid w:val="004E13BE"/>
    <w:rsid w:val="004F7472"/>
    <w:rsid w:val="00592581"/>
    <w:rsid w:val="005B1626"/>
    <w:rsid w:val="005D617E"/>
    <w:rsid w:val="00624836"/>
    <w:rsid w:val="00637458"/>
    <w:rsid w:val="00641C5A"/>
    <w:rsid w:val="00655E6C"/>
    <w:rsid w:val="007147D3"/>
    <w:rsid w:val="007708B3"/>
    <w:rsid w:val="00781B25"/>
    <w:rsid w:val="007C4261"/>
    <w:rsid w:val="007E02E3"/>
    <w:rsid w:val="007E4102"/>
    <w:rsid w:val="00911292"/>
    <w:rsid w:val="0098600C"/>
    <w:rsid w:val="00987535"/>
    <w:rsid w:val="009A5EF5"/>
    <w:rsid w:val="00AA7892"/>
    <w:rsid w:val="00AB5DBC"/>
    <w:rsid w:val="00B53A5E"/>
    <w:rsid w:val="00B60132"/>
    <w:rsid w:val="00B936CB"/>
    <w:rsid w:val="00BA61F7"/>
    <w:rsid w:val="00BE7906"/>
    <w:rsid w:val="00D45345"/>
    <w:rsid w:val="00D56A62"/>
    <w:rsid w:val="00D7255D"/>
    <w:rsid w:val="00E342BF"/>
    <w:rsid w:val="00E550B6"/>
    <w:rsid w:val="00F373E1"/>
    <w:rsid w:val="00F547BE"/>
    <w:rsid w:val="00F66744"/>
    <w:rsid w:val="00F742B7"/>
    <w:rsid w:val="26741747"/>
    <w:rsid w:val="3E4B0BA6"/>
    <w:rsid w:val="4C2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uiPriority w:val="99"/>
  </w:style>
  <w:style w:type="character" w:customStyle="1" w:styleId="9">
    <w:name w:val="Subsol Caracter"/>
    <w:basedOn w:val="2"/>
    <w:link w:val="5"/>
    <w:uiPriority w:val="99"/>
  </w:style>
  <w:style w:type="character" w:customStyle="1" w:styleId="10">
    <w:name w:val="Text în Balon Caracte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</w:pPr>
    <w:rPr>
      <w:rFonts w:cs="Calibri"/>
      <w:lang w:val="ro-RO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1032</Characters>
  <Lines>8</Lines>
  <Paragraphs>2</Paragraphs>
  <TotalTime>31</TotalTime>
  <ScaleCrop>false</ScaleCrop>
  <LinksUpToDate>false</LinksUpToDate>
  <CharactersWithSpaces>1211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2022-11-07T11:57:05Z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8EA89579510540E88DCCF0E73B2AE358</vt:lpwstr>
  </property>
</Properties>
</file>